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Pharmacy Budget Plan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Name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Course Title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Date</w:t>
      </w:r>
    </w:p>
    <w:p w:rsidR="00A8386D" w:rsidRPr="001F14C4" w:rsidRDefault="00A8386D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BC79CC" w:rsidRPr="001F14C4" w:rsidRDefault="002B14EC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Budget planning is always necessary when planning to start up a business. It helps in controlling the expenses incurred in the business and also provides a classic model for calculating the profits earned from the investment. The table below shows the items, equipment</w:t>
      </w:r>
      <w:r w:rsidR="001F14C4">
        <w:rPr>
          <w:rFonts w:ascii="Times New Roman" w:hAnsi="Times New Roman" w:cs="Times New Roman"/>
          <w:sz w:val="24"/>
          <w:szCs w:val="24"/>
        </w:rPr>
        <w:t>,</w:t>
      </w:r>
      <w:r w:rsidRPr="001F14C4">
        <w:rPr>
          <w:rFonts w:ascii="Times New Roman" w:hAnsi="Times New Roman" w:cs="Times New Roman"/>
          <w:sz w:val="24"/>
          <w:szCs w:val="24"/>
        </w:rPr>
        <w:t xml:space="preserve"> and supplies I need to start a pharmacy outlet.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3061"/>
        <w:gridCol w:w="1785"/>
        <w:gridCol w:w="2162"/>
        <w:gridCol w:w="1826"/>
      </w:tblGrid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Equipment/item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Price per equipment/item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Dispensing Baskets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Drug Denaturing Kits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$5-$20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Measuring Racks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Prescription Alert Sticker Rolls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Record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Keeping Files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Repeat Prescription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$145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Tablet Cartons(per packet)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$5-$15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Plastic Tablet Bottles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Stainless Tablet Counters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Pharmacy Fridge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Medicine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Controlled Drugs Cabinet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$175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Drugs 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(All Basic Drugs)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85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A05BC0" w:rsidRDefault="00783329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3015</w:t>
            </w:r>
          </w:p>
        </w:tc>
      </w:tr>
    </w:tbl>
    <w:p w:rsidR="002B14EC" w:rsidRPr="001F14C4" w:rsidRDefault="002B14EC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Pr="001F14C4" w:rsidRDefault="001F14C4" w:rsidP="001F14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A8386D" w:rsidRPr="001F14C4" w:rsidRDefault="00A8386D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8386D" w:rsidRPr="001F14C4" w:rsidRDefault="001F14C4" w:rsidP="001F14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Pharmacy Medical, 2018). </w:t>
      </w:r>
      <w:r w:rsidR="00A8386D" w:rsidRPr="001F14C4">
        <w:rPr>
          <w:rFonts w:ascii="Times New Roman" w:hAnsi="Times New Roman" w:cs="Times New Roman"/>
          <w:sz w:val="24"/>
          <w:szCs w:val="24"/>
        </w:rPr>
        <w:t xml:space="preserve">Pharmacy </w:t>
      </w:r>
      <w:r w:rsidRPr="001F14C4">
        <w:rPr>
          <w:rFonts w:ascii="Times New Roman" w:hAnsi="Times New Roman" w:cs="Times New Roman"/>
          <w:sz w:val="24"/>
          <w:szCs w:val="24"/>
        </w:rPr>
        <w:t xml:space="preserve">Equipment: </w:t>
      </w:r>
      <w:r w:rsidRPr="001F14C4">
        <w:rPr>
          <w:rFonts w:ascii="Times New Roman" w:hAnsi="Times New Roman" w:cs="Times New Roman"/>
          <w:i/>
          <w:sz w:val="24"/>
          <w:szCs w:val="24"/>
        </w:rPr>
        <w:t>Pharmacy Equipment Direct From Pharmacy Medical:</w:t>
      </w:r>
      <w:r w:rsidRPr="001F14C4">
        <w:rPr>
          <w:rFonts w:ascii="Times New Roman" w:hAnsi="Times New Roman" w:cs="Times New Roman"/>
          <w:sz w:val="24"/>
          <w:szCs w:val="24"/>
        </w:rPr>
        <w:t xml:space="preserve"> Your Pharmacy Equipment One Stop Shop. </w:t>
      </w:r>
    </w:p>
    <w:p w:rsidR="00A8386D" w:rsidRDefault="00A8386D" w:rsidP="001F14C4">
      <w:pPr>
        <w:spacing w:line="48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4" w:history="1">
        <w:r w:rsidRPr="001F14C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https://www.drugs-cabinets.co.uk/pharmacy-equipment/</w:t>
        </w:r>
      </w:hyperlink>
    </w:p>
    <w:p w:rsidR="00396FC4" w:rsidRPr="00396FC4" w:rsidRDefault="00396FC4" w:rsidP="00396FC4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Smolen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J.,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Gahn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C.,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Mitri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&amp;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Shiozawa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(2016). The budget impact of increased use of </w:t>
      </w: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febuxostat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management of gout: a US health plan managed care pharmacy and medical costs perspective. </w:t>
      </w:r>
      <w:r w:rsidRPr="00396F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Ther</w:t>
      </w:r>
      <w:bookmarkStart w:id="0" w:name="_GoBack"/>
      <w:bookmarkEnd w:id="0"/>
      <w:r w:rsidRPr="00396F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apeutics</w:t>
      </w:r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6F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1710-1725.</w:t>
      </w:r>
    </w:p>
    <w:p w:rsidR="00396FC4" w:rsidRPr="001F14C4" w:rsidRDefault="00396FC4" w:rsidP="00396F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Meryer</w:t>
      </w:r>
      <w:proofErr w:type="spellEnd"/>
      <w:r w:rsidRPr="00396F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(2003). Pharmacy benefit forecast for a new interferon beta-1a for the treatment of multiple sclerosis: development of a first-line decision tool for pharmacy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-budget planning using administrative claims data.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Managed Care Pharmacy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168-174.</w:t>
      </w:r>
    </w:p>
    <w:sectPr w:rsidR="00396FC4" w:rsidRPr="001F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yMDUzM7M0N7W0MLVQ0lEKTi0uzszPAykwrAUAcBmPQCwAAAA="/>
  </w:docVars>
  <w:rsids>
    <w:rsidRoot w:val="002B14EC"/>
    <w:rsid w:val="001F14C4"/>
    <w:rsid w:val="0025688D"/>
    <w:rsid w:val="002B14EC"/>
    <w:rsid w:val="00396FC4"/>
    <w:rsid w:val="00783329"/>
    <w:rsid w:val="00A05BC0"/>
    <w:rsid w:val="00A8386D"/>
    <w:rsid w:val="00BC79CC"/>
    <w:rsid w:val="00F6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E039C-11C0-4938-AD46-4BD73E8D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38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83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14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838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838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83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ugs-cabinets.co.uk/pharmacy-equip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2</cp:revision>
  <dcterms:created xsi:type="dcterms:W3CDTF">2020-07-08T18:23:00Z</dcterms:created>
  <dcterms:modified xsi:type="dcterms:W3CDTF">2020-07-08T18:23:00Z</dcterms:modified>
</cp:coreProperties>
</file>